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Ханты-Мансийского района от 21.02.2023 N 64</w:t>
              <w:br/>
              <w:t xml:space="preserve">(ред. от 28.07.2023)</w:t>
              <w:br/>
              <w:t xml:space="preserve">"О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района"</w:t>
              <w:br/>
              <w:t xml:space="preserve">(вместе с "Положением 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ХАНТЫ-МАНСИЙСКОГО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2023 г. N 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НАЦИОНАЛЬНО-КУЛЬТУРНЫХ</w:t>
      </w:r>
    </w:p>
    <w:p>
      <w:pPr>
        <w:pStyle w:val="2"/>
        <w:jc w:val="center"/>
      </w:pPr>
      <w:r>
        <w:rPr>
          <w:sz w:val="20"/>
        </w:rPr>
        <w:t xml:space="preserve">АВТОНОМИЙ И ВЗАИМОДЕЙСТВИЮ С РЕЛИГИОЗНЫМИ ОБЪЕДИНЕНИЯМИ</w:t>
      </w:r>
    </w:p>
    <w:p>
      <w:pPr>
        <w:pStyle w:val="2"/>
        <w:jc w:val="center"/>
      </w:pPr>
      <w:r>
        <w:rPr>
          <w:sz w:val="20"/>
        </w:rPr>
        <w:t xml:space="preserve">ПРИ АДМИНИСТРАЦИИ ХАНТЫ-МАНСИЙСКОГО РАЙОНА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Ханты-Мансийского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28.07.2023 N 343)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17.06.1996 </w:t>
      </w:r>
      <w:hyperlink w:history="0" r:id="rId8" w:tooltip="Федеральный закон от 17.06.1996 N 74-ФЗ (ред. от 01.04.2022) &quot;О национально-культурной автономии&quot; (с изм. и доп., вступ. в силу с 29.09.2022) {КонсультантПлюс}">
        <w:r>
          <w:rPr>
            <w:sz w:val="20"/>
            <w:color w:val="0000ff"/>
          </w:rPr>
          <w:t xml:space="preserve">N 74-ФЗ</w:t>
        </w:r>
      </w:hyperlink>
      <w:r>
        <w:rPr>
          <w:sz w:val="20"/>
        </w:rPr>
        <w:t xml:space="preserve"> "О национально-культурной автономии", от 26.09.1997 </w:t>
      </w:r>
      <w:hyperlink w:history="0" r:id="rId9" w:tooltip="Федеральный закон от 26.09.1997 N 125-ФЗ (ред. от 29.12.2022) &quot;О свободе совести и о религиоз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N 125-ФЗ</w:t>
        </w:r>
      </w:hyperlink>
      <w:r>
        <w:rPr>
          <w:sz w:val="20"/>
        </w:rPr>
        <w:t xml:space="preserve"> "О свободе совести и о религиозных объединениях", от 06.10.2003 </w:t>
      </w:r>
      <w:hyperlink w:history="0" r:id="rId10" w:tooltip="Федеральный закон от 06.10.2003 N 131-ФЗ (ред. от 06.02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</w:t>
      </w:r>
      <w:hyperlink w:history="0" r:id="rId1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года", руководствуясь </w:t>
      </w:r>
      <w:hyperlink w:history="0" r:id="rId12" w:tooltip="&quot;Устав Ханты-Мансийского района&quot; (принят решением Думы Ханты-Мансийского района от 25.05.2005 N 372) (ред. от 18.05.2023) (Зарегистрировано в ГУ Минюста РФ по Уральскому федеральному округу 17.11.2005 N RU865080002005018)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Устава Ханты-Мансийского района: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Ханты-Мансийского района от 28.07.2023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делам национально-культурных автономий и взаимодействию с религиозными объединениями при администрации Ханты-Мансийского района (далее - Координационный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 согласно приложению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1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делам национально-культурных автономий и взаимодействию с религиозными объединениями при администрации Ханты-Мансийского района согласно приложению 2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Ханты-Мансийского района от 28.07.2023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Ханты-Мансийского района от 28.07.2023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Ханты-Мансийского района от 28.07.2023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главы Ханты-Мансийского района Пневского Б.В.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7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Ханты-Мансийского района от 28.07.2023 N 343)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Ханты-Мансийского района</w:t>
      </w:r>
    </w:p>
    <w:p>
      <w:pPr>
        <w:pStyle w:val="0"/>
        <w:jc w:val="right"/>
      </w:pPr>
      <w:r>
        <w:rPr>
          <w:sz w:val="20"/>
        </w:rPr>
        <w:t xml:space="preserve">К.Р.МИНУЛИН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Ханты-Мансийского района</w:t>
      </w:r>
    </w:p>
    <w:p>
      <w:pPr>
        <w:pStyle w:val="0"/>
        <w:jc w:val="right"/>
      </w:pPr>
      <w:r>
        <w:rPr>
          <w:sz w:val="20"/>
        </w:rPr>
        <w:t xml:space="preserve">от 21.02.2023 N 64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НАЦИОНАЛЬНО-КУЛЬТУРНЫХ</w:t>
      </w:r>
    </w:p>
    <w:p>
      <w:pPr>
        <w:pStyle w:val="2"/>
        <w:jc w:val="center"/>
      </w:pPr>
      <w:r>
        <w:rPr>
          <w:sz w:val="20"/>
        </w:rPr>
        <w:t xml:space="preserve">АВТОНОМИЙ И ВЗАИМОДЕЙСТВИЮ С РЕЛИГИОЗНЫМИ ОБЪЕДИНЕНИЯМИ</w:t>
      </w:r>
    </w:p>
    <w:p>
      <w:pPr>
        <w:pStyle w:val="2"/>
        <w:jc w:val="center"/>
      </w:pPr>
      <w:r>
        <w:rPr>
          <w:sz w:val="20"/>
        </w:rPr>
        <w:t xml:space="preserve">ПРИ АДМИНИСТРАЦИИ ХАНТЫ-МАНСИЙСКОГО РАЙОНА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Ханты-Мансийского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28.07.2023 N 343)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делам национально-культурных автономий и взаимодействию с религиозными объединениями при администрации Ханты-Мансийского района (далее - Координационный совет) является общественно-консультативным совещательным органом при администрации Ханты-Мансийского района, созданным с целью совершенствования взаимодействия администрации Ханты-Мансийского района с институтами гражданского общества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Ханты-Мансийском районе, противодействию экстремизму, разжиганию этнической и религиозной ненависти либо вражды.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в своей деятельности руководствуется законодательством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состав Координационного совета входят председатель Координационного совета, его заместители, секретарь и иные члены Координационного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Координационный совет имеет </w:t>
      </w:r>
      <w:hyperlink w:history="0" w:anchor="P146" w:tooltip="Образец бланка">
        <w:r>
          <w:rPr>
            <w:sz w:val="20"/>
            <w:color w:val="0000ff"/>
          </w:rPr>
          <w:t xml:space="preserve">бланк</w:t>
        </w:r>
      </w:hyperlink>
      <w:r>
        <w:rPr>
          <w:sz w:val="20"/>
        </w:rPr>
        <w:t xml:space="preserve"> согласно приложению 3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19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Ханты-Мансийского района от 28.07.2023 N 343)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Развитие межнационального и межконфессионального диалога, возрождение духовных и семейных ценностей, противодействие экстремизму, национальной и религиозной нетерпимости.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Взаимодействие с администрацией Ханты-Мансийского района при разработке и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Ханты-Мансийского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национально-культурным автономиям и религиозным объединениям Ханты-Мансийского района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Ханты-Мансийском районе, противодействию экстремизму, разжиганию этнической и религиозной ненависти либо вражды.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Координационного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Изучает и анализирует процессы, происходящие в межнациональной и межконфессиональной сферах, в том числе путем мониторинга публикаций печатных и электронных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Выявляет и рассматривает проблемные вопросы, возникающие в сферах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 Вырабатывает решения, направленные на укрепление единства и духовной общности народов Российской Федерации, гармонизацию межнациональных и межконфессиональных отношений, сохранение и развитие этнокультурного многообразия народов России, проживающих в Ханты-Мансийском районе, противодействие экстремизму, разжиганию этнической и религиозной ненависти либо вражды.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Разрабатывает и представляет в администрацию Ханты-Мансийского района предложения о сохранении и развитии национальной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Осуществляет подготовку предложений и рекомендаций по вопросам взаимодействия администрации Ханты-Мансийского района с национально-культурными автономиями и религиозными объединениями, требующим принятия муниципальных правовых актов либо других управленческих решений администрации Ханты-Мансийского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Участвует в процессе подготовки и реализации муниципальных правовых актов либо других управленческих решений администрации Ханты-Мансийского района, регулирующих вопросы в сфере взаимодействия администрации Ханты-Мансийского района с национально-культурными автономиями и религиозными объединениями Ханты-Мансийского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Участвует в разработке и общественных обсуждениях проектов решений администрации Ханты-Мансийского района, направленных на укрепление гражданского добрососедства, религиозной терпимости, по укреплению нравственного здоровья населения Ханты-Мансийского района, а также программ социально-экономического развития территории Ханты-Мансийского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Принимает участие в реализации районных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Выполняет иные координационные и методические функции в отношении национально-культурных автономий и религиозных объединений Ханты-Мансийского района в сфере, относящейся к компетенции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Координационного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Запрашивать у органов администрации Ханты-Мансийского района, муниципальных учреждений, национально-культурных автономий и религиозных объединений информацию по вопросам, выносимым на рассмотрение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Вносить в администрацию Ханты-Мансийского района предложения и рекомендации по вопросам, относящимся к компетенции Координационного совета, в том числе по совершенствованию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Вносить в администрацию Ханты-Мансийского предложения о включении своих представителей в комиссии, рабочие группы, координационные советы, иные совещательные органы по вопросам, входящим в его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Выступать с инициативой в администрацию Ханты-Мансийского района о проведении совещаний, круглых столов по вопросам, входящим в его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Направлять в национально-культурные автономии и религиозные объединения, а также другие институты гражданского общества, расположенные на территории Ханты-Мансийского района, предложения и рекомендации по вопросам, входящим в сферу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Приглашать на заседания Координационного совета для участия в обсуждении актуальных вопросов в сферах межнациональных и межконфессиональных отношений в качестве экспертов общественных и политических деятелей, должностных лиц органов местного самоуправления Ханты-Мансийского района, правоохранительных органов, представителей образовательных учреждений,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Размещать информацию о своей деятельности в средствах массовой информации, а также на официальном информационном сайте администрации Ханты-Мансийского района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Обращаться в коммерческие структуры, общественные и другие организации с предложениями об оказании содействия в реализации мероприятий, направленных на укрепление единства и духовной общности народов Российской Федерации, гармонизацию межнациональных и межконфессиональных отношений, сохранение и развитие этнокультурного многообразия народов России, проживающих в Ханты-Мансийском районе, противодействие экстремизму, разжиганию этнической и религиозной ненависти либо вражды.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Координационный совет осуществляет свою деятельность в соответствии с принимаемым им планом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Ханты-Мансийского района от 28.07.2023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 Заседания Координационного совета проводятся не реже одного раза в полугодие в режиме очной или заочной формы, либо с использованием систем видеоконференцсвязи.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Ханты-Мансийского района от 28.07.2023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Внеочередные заседания проводятся по решению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Координационного совета проводит председатель или, по его поручению,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Координационного совета считается правомочным, если на нем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Координационного совета участвуют в его заседаниях без права замены. В случае невозможности присутствия члена Координационного совета на заседании он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Координационного совета принимаются большинством голосов присутствующих на заседании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равенства голосов решающим является голос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Решения, принимаемые на заседаниях Координационного совета, оформляются протоколами, которые подписывает председательствующий на заседании. Протоколы Координационного совета рассылаются его членам, а также размещаются на официальном сайте Ханты-Мансийского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Координационный совет может принимать решения в заочной форме путем опроса его членов, для чего администрация Ханты-Мансийского района направляет членам Координационного совета опросный лист и необходимые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Решение путем опроса считается принятым, если за него проголосуют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Обеспечение деятельности Координационного совета осуществляет отдел по организации профилактики правонарушений администрации Ханты-Мансийского района.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Ханты-Мансийского района</w:t>
      </w:r>
    </w:p>
    <w:p>
      <w:pPr>
        <w:pStyle w:val="0"/>
        <w:jc w:val="right"/>
      </w:pPr>
      <w:r>
        <w:rPr>
          <w:sz w:val="20"/>
        </w:rPr>
        <w:t xml:space="preserve">от 21.02.2023 N 64</w:t>
      </w:r>
    </w:p>
    <w:p>
      <w:pPr>
        <w:pStyle w:val="0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НАЦИОНАЛЬНО-КУЛЬТУРНЫХ</w:t>
      </w:r>
    </w:p>
    <w:p>
      <w:pPr>
        <w:pStyle w:val="2"/>
        <w:jc w:val="center"/>
      </w:pPr>
      <w:r>
        <w:rPr>
          <w:sz w:val="20"/>
        </w:rPr>
        <w:t xml:space="preserve">АВТОНОМИЙ И ВЗАИМОДЕЙСТВИЮ С РЕЛИГИОЗНЫМИ ОБЪЕДИНЕНИЯМИ</w:t>
      </w:r>
    </w:p>
    <w:p>
      <w:pPr>
        <w:pStyle w:val="2"/>
        <w:jc w:val="center"/>
      </w:pPr>
      <w:r>
        <w:rPr>
          <w:sz w:val="20"/>
        </w:rPr>
        <w:t xml:space="preserve">ПРИ АДМИНИСТРАЦИИ В ХАНТЫ-МАНСИЙСКОМ РАЙОНЕ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Ханты-Мансийского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28.07.2023 N 343)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Ханты-Мансийского района, председатель Координационного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Ханты-Мансийского района, курирующий деятельность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района, заместитель председателя Координационного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управления, начальник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района, заместитель председателя Координационного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района, секретарь Координационного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Ханты-Мансийского района по социальным вопросам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 культуре, спорту и социальной политике администрации Ханты-Мансийского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образованию администрации Ханты-Мансийского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редактор муниципального автономного учреждения Ханты-Мансийского района "Редакция газеты "Наш район"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Муниципального автономного учреждения "Организационно-методический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Настоятель Прихода храма Вознесения Господня п. Горноправдинск Местной религиозной организации Ханты-Мансийской Епархии Русской Православной Церкви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Имам-хатыб, руководитель местной мусульманской религиозной организации сельского поселения Горноправдинск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"Центр социально-культурного развития и дополнительного образования "Югорские традиции"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"Центр социально-культурных инициатив "Территория возможностей" (по согласованию).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Ханты-Мансийского района</w:t>
      </w:r>
    </w:p>
    <w:p>
      <w:pPr>
        <w:pStyle w:val="0"/>
        <w:jc w:val="right"/>
      </w:pPr>
      <w:r>
        <w:rPr>
          <w:sz w:val="20"/>
        </w:rPr>
        <w:t xml:space="preserve">от 21.02.2023 N 64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3" w:tooltip="Постановление Администрации Ханты-Мансийского района от 28.07.2023 N 343 &quot;О внесении изменений в постановление администрации Ханты-Мансийского района от 21.02.2023 N 64 &quot;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Ханты-Мансийского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28.07.2023 N 343)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146" w:name="P146"/>
    <w:bookmarkEnd w:id="146"/>
    <w:p>
      <w:pPr>
        <w:pStyle w:val="0"/>
        <w:jc w:val="center"/>
      </w:pPr>
      <w:r>
        <w:rPr>
          <w:sz w:val="20"/>
        </w:rPr>
        <w:t xml:space="preserve">Образец бланка</w:t>
      </w:r>
    </w:p>
    <w:p>
      <w:pPr>
        <w:pStyle w:val="0"/>
        <w:jc w:val="center"/>
      </w:pPr>
      <w:r>
        <w:rPr>
          <w:sz w:val="20"/>
        </w:rPr>
        <w:t xml:space="preserve">Координационного совета по делам национально-культурных</w:t>
      </w:r>
    </w:p>
    <w:p>
      <w:pPr>
        <w:pStyle w:val="0"/>
        <w:jc w:val="center"/>
      </w:pPr>
      <w:r>
        <w:rPr>
          <w:sz w:val="20"/>
        </w:rPr>
        <w:t xml:space="preserve">автономий и взаимодействию с религиозными объединениями</w:t>
      </w:r>
    </w:p>
    <w:p>
      <w:pPr>
        <w:pStyle w:val="0"/>
        <w:jc w:val="center"/>
      </w:pPr>
      <w:r>
        <w:rPr>
          <w:sz w:val="20"/>
        </w:rPr>
        <w:t xml:space="preserve">при администрации Ханты-Мансийского района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ПРОДОЛЬНЫЙ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Герб Ханты-Мансийского района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Координационный совет по делам национально-культурных</w:t>
      </w:r>
    </w:p>
    <w:p>
      <w:pPr>
        <w:pStyle w:val="0"/>
        <w:jc w:val="center"/>
      </w:pPr>
      <w:r>
        <w:rPr>
          <w:sz w:val="20"/>
        </w:rPr>
        <w:t xml:space="preserve">автономий и взаимодействию с религиозными объединениями</w:t>
      </w:r>
    </w:p>
    <w:p>
      <w:pPr>
        <w:pStyle w:val="0"/>
        <w:jc w:val="center"/>
      </w:pPr>
      <w:r>
        <w:rPr>
          <w:sz w:val="20"/>
        </w:rPr>
        <w:t xml:space="preserve">при администрации Ханты-Мансийского района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c>
          <w:tcPr>
            <w:tcW w:w="44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628001, г. Ханты-Мансийск,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пер. Советский, 2, каб. N 27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тел./факс: 8 (3467) 35-11-88 (доб. 6)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e-mail: opp@hmrn.ru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Ханты-Мансийского района от 21.02.2023 N 64</w:t>
            <w:br/>
            <w:t>(ред. от 28.07.2023)</w:t>
            <w:br/>
            <w:t>"О Координационном совете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F4F353161FBEC8AA74D8A0A41D112D6AAEA231948A8DBBC3714A6391025AA24CE8E45E5902C303E5F65F1EDC42470B95AE72A0E4FDB2B53CDC149AB1I8L" TargetMode = "External"/>
	<Relationship Id="rId8" Type="http://schemas.openxmlformats.org/officeDocument/2006/relationships/hyperlink" Target="consultantplus://offline/ref=ADF4F353161FBEC8AA74C6ADB271462268A4FF3A938182E99E244C34CE525CF71EA8BA071840D003E4E85D1EDBB4IAL" TargetMode = "External"/>
	<Relationship Id="rId9" Type="http://schemas.openxmlformats.org/officeDocument/2006/relationships/hyperlink" Target="consultantplus://offline/ref=ADF4F353161FBEC8AA74C6ADB271462268A6FA38978182E99E244C34CE525CF71EA8BA071840D003E4E85D1EDBB4IAL" TargetMode = "External"/>
	<Relationship Id="rId10" Type="http://schemas.openxmlformats.org/officeDocument/2006/relationships/hyperlink" Target="consultantplus://offline/ref=ADF4F353161FBEC8AA74C6ADB271462268A6F53D9F8682E99E244C34CE525CF71EA8BA071840D003E4E85D1EDBB4IAL" TargetMode = "External"/>
	<Relationship Id="rId11" Type="http://schemas.openxmlformats.org/officeDocument/2006/relationships/hyperlink" Target="consultantplus://offline/ref=ADF4F353161FBEC8AA74C6ADB27146226FA4FE35928382E99E244C34CE525CF71EA8BA071840D003E4E85D1EDBB4IAL" TargetMode = "External"/>
	<Relationship Id="rId12" Type="http://schemas.openxmlformats.org/officeDocument/2006/relationships/hyperlink" Target="consultantplus://offline/ref=ADF4F353161FBEC8AA74D8A0A41D112D6AAEA231948A8BBECA774A6391025AA24CE8E45E5902C303E5F75E1EDD42470B95AE72A0E4FDB2B53CDC149AB1I8L" TargetMode = "External"/>
	<Relationship Id="rId13" Type="http://schemas.openxmlformats.org/officeDocument/2006/relationships/hyperlink" Target="consultantplus://offline/ref=ADF4F353161FBEC8AA74D8A0A41D112D6AAEA231948A8DBBC3714A6391025AA24CE8E45E5902C303E5F65F1EDF42470B95AE72A0E4FDB2B53CDC149AB1I8L" TargetMode = "External"/>
	<Relationship Id="rId14" Type="http://schemas.openxmlformats.org/officeDocument/2006/relationships/hyperlink" Target="consultantplus://offline/ref=ADF4F353161FBEC8AA74D8A0A41D112D6AAEA231948A8DBBC3714A6391025AA24CE8E45E5902C303E5F65F1EDE42470B95AE72A0E4FDB2B53CDC149AB1I8L" TargetMode = "External"/>
	<Relationship Id="rId15" Type="http://schemas.openxmlformats.org/officeDocument/2006/relationships/hyperlink" Target="consultantplus://offline/ref=ADF4F353161FBEC8AA74D8A0A41D112D6AAEA231948A8DBBC3714A6391025AA24CE8E45E5902C303E5F65F1FD842470B95AE72A0E4FDB2B53CDC149AB1I8L" TargetMode = "External"/>
	<Relationship Id="rId16" Type="http://schemas.openxmlformats.org/officeDocument/2006/relationships/hyperlink" Target="consultantplus://offline/ref=ADF4F353161FBEC8AA74D8A0A41D112D6AAEA231948A8DBBC3714A6391025AA24CE8E45E5902C303E5F65F1FDB42470B95AE72A0E4FDB2B53CDC149AB1I8L" TargetMode = "External"/>
	<Relationship Id="rId17" Type="http://schemas.openxmlformats.org/officeDocument/2006/relationships/hyperlink" Target="consultantplus://offline/ref=ADF4F353161FBEC8AA74D8A0A41D112D6AAEA231948A8DBBC3714A6391025AA24CE8E45E5902C303E5F65F1FDD42470B95AE72A0E4FDB2B53CDC149AB1I8L" TargetMode = "External"/>
	<Relationship Id="rId18" Type="http://schemas.openxmlformats.org/officeDocument/2006/relationships/hyperlink" Target="consultantplus://offline/ref=ADF4F353161FBEC8AA74D8A0A41D112D6AAEA231948A8DBBC3714A6391025AA24CE8E45E5902C303E5F65F1FDF42470B95AE72A0E4FDB2B53CDC149AB1I8L" TargetMode = "External"/>
	<Relationship Id="rId19" Type="http://schemas.openxmlformats.org/officeDocument/2006/relationships/hyperlink" Target="consultantplus://offline/ref=ADF4F353161FBEC8AA74D8A0A41D112D6AAEA231948A8DBBC3714A6391025AA24CE8E45E5902C303E5F65F1FDF42470B95AE72A0E4FDB2B53CDC149AB1I8L" TargetMode = "External"/>
	<Relationship Id="rId20" Type="http://schemas.openxmlformats.org/officeDocument/2006/relationships/hyperlink" Target="consultantplus://offline/ref=ADF4F353161FBEC8AA74D8A0A41D112D6AAEA231948A8DBBC3714A6391025AA24CE8E45E5902C303E5F65F1FD142470B95AE72A0E4FDB2B53CDC149AB1I8L" TargetMode = "External"/>
	<Relationship Id="rId21" Type="http://schemas.openxmlformats.org/officeDocument/2006/relationships/hyperlink" Target="consultantplus://offline/ref=ADF4F353161FBEC8AA74D8A0A41D112D6AAEA231948A8DBBC3714A6391025AA24CE8E45E5902C303E5F65F1FD042470B95AE72A0E4FDB2B53CDC149AB1I8L" TargetMode = "External"/>
	<Relationship Id="rId22" Type="http://schemas.openxmlformats.org/officeDocument/2006/relationships/hyperlink" Target="consultantplus://offline/ref=ADF4F353161FBEC8AA74D8A0A41D112D6AAEA231948A8DBBC3714A6391025AA24CE8E45E5902C303E5F65F1CD942470B95AE72A0E4FDB2B53CDC149AB1I8L" TargetMode = "External"/>
	<Relationship Id="rId23" Type="http://schemas.openxmlformats.org/officeDocument/2006/relationships/hyperlink" Target="consultantplus://offline/ref=ADF4F353161FBEC8AA74D8A0A41D112D6AAEA231948A8DBBC3714A6391025AA24CE8E45E5902C303E5F65F1CD142470B95AE72A0E4FDB2B53CDC149AB1I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Ханты-Мансийского района от 21.02.2023 N 64
(ред. от 28.07.2023)
"О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района"
(вместе с "Положением о Координационном совете по делам национально-культурных автономий и взаимодействию с религиозными объединениями при Администрации Ханты-Мансийского района")</dc:title>
  <dcterms:created xsi:type="dcterms:W3CDTF">2023-11-26T11:08:01Z</dcterms:created>
</cp:coreProperties>
</file>